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564" w:rsidRDefault="00D97925">
      <w:r>
        <w:t>Lịch trình chuyến đi tham quan</w:t>
      </w:r>
    </w:p>
    <w:p w:rsidR="00D97925" w:rsidRDefault="00D97925">
      <w:r>
        <w:t>Từ 7h30 – 8h00: Tập trung tại sân trường</w:t>
      </w:r>
    </w:p>
    <w:p w:rsidR="00D97925" w:rsidRDefault="00D97925">
      <w:r>
        <w:t>Từ 8h00 – 9h00: Làm lễ dâng hương và tham quan các công trình tại Văn Miếu</w:t>
      </w:r>
    </w:p>
    <w:p w:rsidR="00D97925" w:rsidRDefault="00D97925">
      <w:r>
        <w:t>Từ 9h00 – 10h30: Đến Viện bảo tàng Phòng không Không quân, học sinh tập trung nghe giới thiệu, thuyết trình sau đó chia theo nhóm tham quan, tìm hiểu về các hiện vật.</w:t>
      </w:r>
    </w:p>
    <w:p w:rsidR="00D97925" w:rsidRDefault="00D97925">
      <w:r>
        <w:t>10h30: Tổng kết chương trình, điểm danh quân số và lên xe trở về trường</w:t>
      </w:r>
      <w:bookmarkStart w:id="0" w:name="_GoBack"/>
      <w:bookmarkEnd w:id="0"/>
    </w:p>
    <w:sectPr w:rsidR="00D97925" w:rsidSect="00144B3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25"/>
    <w:rsid w:val="00144B3E"/>
    <w:rsid w:val="00343564"/>
    <w:rsid w:val="00354058"/>
    <w:rsid w:val="0083578D"/>
    <w:rsid w:val="00D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AA96F"/>
  <w15:chartTrackingRefBased/>
  <w15:docId w15:val="{0D3667EB-C242-4E66-9E2B-339EEBF6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>Techsi.vn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2024-11-26T01:18:00Z</dcterms:created>
  <dcterms:modified xsi:type="dcterms:W3CDTF">2024-11-26T01:21:00Z</dcterms:modified>
</cp:coreProperties>
</file>